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477398" w:rsidP="00701441">
            <w:pPr>
              <w:ind w:firstLine="176"/>
            </w:pPr>
            <w:r w:rsidRPr="00294757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119A753D" wp14:editId="6D90666C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477398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623E8" w:rsidRPr="006623E8" w:rsidTr="00D45CD9">
        <w:tc>
          <w:tcPr>
            <w:tcW w:w="9853" w:type="dxa"/>
            <w:shd w:val="clear" w:color="auto" w:fill="auto"/>
          </w:tcPr>
          <w:p w:rsidR="006623E8" w:rsidRPr="00452C82" w:rsidRDefault="006623E8" w:rsidP="00D45CD9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УТВЕРЖДАЮ </w:t>
            </w:r>
          </w:p>
          <w:p w:rsidR="006623E8" w:rsidRPr="00FA2A5A" w:rsidRDefault="006623E8" w:rsidP="00D45CD9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Проректор </w:t>
            </w:r>
            <w:r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623E8" w:rsidRPr="00FA2A5A" w:rsidRDefault="006623E8" w:rsidP="00D45CD9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5194B82" wp14:editId="567284A1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A5A">
              <w:rPr>
                <w:sz w:val="28"/>
                <w:szCs w:val="28"/>
                <w:lang w:val="ru-RU"/>
              </w:rPr>
              <w:t>Л.В. Ватлина</w:t>
            </w:r>
          </w:p>
          <w:p w:rsidR="006623E8" w:rsidRPr="00795572" w:rsidRDefault="00477398" w:rsidP="00D45CD9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28 мая 2025г.</w:t>
            </w:r>
          </w:p>
        </w:tc>
      </w:tr>
      <w:tr w:rsidR="00C27E1C" w:rsidRPr="006623E8" w:rsidTr="00701441">
        <w:tc>
          <w:tcPr>
            <w:tcW w:w="9853" w:type="dxa"/>
            <w:shd w:val="clear" w:color="auto" w:fill="auto"/>
          </w:tcPr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AF4" w:rsidRDefault="00C27E1C" w:rsidP="00A03AF4">
            <w:pPr>
              <w:jc w:val="center"/>
              <w:rPr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C27E1C" w:rsidRPr="00A03AF4" w:rsidRDefault="00A03AF4" w:rsidP="00A03AF4">
            <w:pPr>
              <w:jc w:val="center"/>
              <w:rPr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477398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ОД.08</w:t>
            </w:r>
            <w:r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17071E" w:rsidRPr="000329E0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</w:p>
    <w:p w:rsidR="0017071E" w:rsidRDefault="0017071E" w:rsidP="007438BB">
      <w:pPr>
        <w:contextualSpacing/>
        <w:jc w:val="center"/>
        <w:rPr>
          <w:sz w:val="28"/>
          <w:szCs w:val="28"/>
          <w:lang w:val="ru-RU"/>
        </w:rPr>
      </w:pPr>
      <w:r w:rsidRPr="00347A05">
        <w:rPr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38.02.07 </w:t>
      </w:r>
      <w:r w:rsidR="00C755D1" w:rsidRPr="00347A05">
        <w:rPr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Банковское дел</w:t>
      </w:r>
      <w:r w:rsidR="00C755D1" w:rsidRPr="00347A05">
        <w:rPr>
          <w:sz w:val="28"/>
          <w:szCs w:val="28"/>
          <w:lang w:val="ru-RU"/>
        </w:rPr>
        <w:t>о</w:t>
      </w:r>
    </w:p>
    <w:p w:rsidR="00726C6F" w:rsidRPr="00726C6F" w:rsidRDefault="00726C6F" w:rsidP="00726C6F">
      <w:pPr>
        <w:spacing w:before="240" w:line="360" w:lineRule="auto"/>
        <w:jc w:val="center"/>
        <w:rPr>
          <w:sz w:val="28"/>
          <w:szCs w:val="28"/>
          <w:lang w:val="ru-RU"/>
        </w:rPr>
      </w:pPr>
      <w:r w:rsidRPr="00726C6F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:rsidR="00726C6F" w:rsidRPr="00347A05" w:rsidRDefault="00726C6F" w:rsidP="007438BB">
      <w:pPr>
        <w:contextualSpacing/>
        <w:jc w:val="center"/>
        <w:rPr>
          <w:sz w:val="28"/>
          <w:szCs w:val="28"/>
          <w:lang w:val="ru-RU"/>
        </w:rPr>
      </w:pPr>
    </w:p>
    <w:p w:rsidR="0017071E" w:rsidRDefault="0017071E" w:rsidP="0017071E">
      <w:pPr>
        <w:pStyle w:val="EmptyLayoutCell"/>
        <w:snapToGrid w:val="0"/>
        <w:rPr>
          <w:lang w:val="ru-RU"/>
        </w:rPr>
      </w:pPr>
    </w:p>
    <w:p w:rsidR="0017071E" w:rsidRDefault="0017071E" w:rsidP="0017071E">
      <w:pPr>
        <w:pStyle w:val="EmptyLayoutCell"/>
        <w:snapToGrid w:val="0"/>
        <w:rPr>
          <w:lang w:val="ru-RU"/>
        </w:rPr>
      </w:pPr>
    </w:p>
    <w:p w:rsidR="007438BB" w:rsidRDefault="007438BB" w:rsidP="00726C6F">
      <w:pPr>
        <w:jc w:val="center"/>
        <w:rPr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17071E" w:rsidRPr="00347A05">
        <w:rPr>
          <w:bCs/>
          <w:sz w:val="28"/>
          <w:szCs w:val="28"/>
          <w:lang w:val="ru-RU"/>
        </w:rPr>
        <w:t>валификация выпускника</w:t>
      </w:r>
      <w:r w:rsidR="0017071E" w:rsidRPr="00347A05">
        <w:rPr>
          <w:color w:val="000000"/>
          <w:sz w:val="28"/>
          <w:szCs w:val="28"/>
          <w:lang w:val="ru-RU"/>
        </w:rPr>
        <w:t xml:space="preserve"> </w:t>
      </w:r>
    </w:p>
    <w:p w:rsidR="0017071E" w:rsidRPr="00F02E42" w:rsidRDefault="0017071E" w:rsidP="0017071E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/>
        </w:rPr>
        <w:t>С</w:t>
      </w:r>
      <w:r w:rsidRPr="00347A05">
        <w:rPr>
          <w:color w:val="000000"/>
          <w:sz w:val="28"/>
          <w:szCs w:val="28"/>
          <w:lang w:val="ru-RU" w:eastAsia="ru-RU"/>
        </w:rPr>
        <w:t xml:space="preserve">пециалист </w:t>
      </w:r>
      <w:proofErr w:type="gramStart"/>
      <w:r w:rsidRPr="00347A05">
        <w:rPr>
          <w:color w:val="000000"/>
          <w:sz w:val="28"/>
          <w:szCs w:val="28"/>
          <w:lang w:val="ru-RU" w:eastAsia="ru-RU"/>
        </w:rPr>
        <w:t>банковского</w:t>
      </w:r>
      <w:proofErr w:type="gramEnd"/>
      <w:r w:rsidRPr="00347A05">
        <w:rPr>
          <w:color w:val="000000"/>
          <w:sz w:val="28"/>
          <w:szCs w:val="28"/>
          <w:lang w:val="ru-RU" w:eastAsia="ru-RU"/>
        </w:rPr>
        <w:t xml:space="preserve"> дела</w:t>
      </w:r>
    </w:p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  <w:bookmarkStart w:id="0" w:name="_GoBack"/>
    </w:p>
    <w:p w:rsidR="00C27E1C" w:rsidRPr="00452C82" w:rsidRDefault="003A4099" w:rsidP="00C27E1C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</w:p>
    <w:bookmarkEnd w:id="0"/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9F72C0" w:rsidRDefault="009F72C0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AA4435" w:rsidRDefault="00C27E1C" w:rsidP="00726C6F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6623E8">
        <w:rPr>
          <w:sz w:val="28"/>
          <w:szCs w:val="28"/>
          <w:lang w:val="ru-RU"/>
        </w:rPr>
        <w:t>4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3A4099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3A4099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E67C4" w:rsidRPr="00BE67C4" w:rsidRDefault="00BB7F05" w:rsidP="00BE67C4">
                  <w:pPr>
                    <w:ind w:firstLine="567"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A03AF4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7438BB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2B04D4" w:rsidRPr="002B04D4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38.02.07 Банковское дел</w:t>
                  </w:r>
                  <w:r w:rsidR="002B04D4" w:rsidRPr="002B04D4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726C6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26C6F" w:rsidRPr="00726C6F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, ут</w:t>
                  </w:r>
                  <w:r w:rsidR="0047739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вержденного приказом </w:t>
                  </w:r>
                  <w:proofErr w:type="spellStart"/>
                  <w:r w:rsidR="00BE67C4" w:rsidRPr="00BE67C4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Минпросвещения</w:t>
                  </w:r>
                  <w:proofErr w:type="spellEnd"/>
                  <w:r w:rsidR="00BE67C4" w:rsidRPr="00BE67C4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 Российской Федерации от </w:t>
                  </w:r>
                  <w:r w:rsidR="00BE67C4" w:rsidRPr="00BE67C4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14.11.2023г. № 856.</w:t>
                  </w:r>
                  <w:proofErr w:type="gramEnd"/>
                </w:p>
                <w:p w:rsidR="00AA4435" w:rsidRPr="002B04D4" w:rsidRDefault="00AA4435" w:rsidP="00726C6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A4099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A4099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3A4099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3A4099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3A4099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A4099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3A4099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A4099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3A4099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A4099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26C6F" w:rsidRDefault="00726C6F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26C6F" w:rsidRDefault="00726C6F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26C6F" w:rsidRDefault="00726C6F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477398" w:rsidRPr="00294757" w:rsidRDefault="006623E8" w:rsidP="0047739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A03AF4" w:rsidRPr="007A3545">
        <w:rPr>
          <w:color w:val="000000"/>
          <w:sz w:val="28"/>
          <w:lang w:val="ru-RU"/>
        </w:rPr>
        <w:t>общеобразовательной</w:t>
      </w:r>
      <w:r w:rsidR="00A03AF4"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A03AF4">
        <w:rPr>
          <w:i/>
          <w:color w:val="000000"/>
          <w:sz w:val="28"/>
          <w:szCs w:val="28"/>
          <w:lang w:val="ru-RU"/>
        </w:rPr>
        <w:t>О</w:t>
      </w:r>
      <w:r>
        <w:rPr>
          <w:i/>
          <w:color w:val="000000"/>
          <w:sz w:val="28"/>
          <w:szCs w:val="28"/>
          <w:lang w:val="ru-RU"/>
        </w:rPr>
        <w:t xml:space="preserve">Д.08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477398" w:rsidRPr="00294757">
        <w:rPr>
          <w:color w:val="000000"/>
          <w:sz w:val="28"/>
          <w:szCs w:val="28"/>
          <w:lang w:val="ru-RU" w:eastAsia="ru-RU"/>
        </w:rPr>
        <w:t xml:space="preserve">28 мая 2025 г. № </w:t>
      </w:r>
      <w:r w:rsidR="00477398">
        <w:rPr>
          <w:color w:val="000000"/>
          <w:sz w:val="28"/>
          <w:szCs w:val="28"/>
          <w:lang w:val="ru-RU" w:eastAsia="ru-RU"/>
        </w:rPr>
        <w:t>9</w:t>
      </w:r>
      <w:r w:rsidR="00477398" w:rsidRPr="00294757">
        <w:rPr>
          <w:color w:val="000000"/>
          <w:sz w:val="28"/>
          <w:szCs w:val="28"/>
          <w:lang w:val="ru-RU" w:eastAsia="ru-RU"/>
        </w:rPr>
        <w:t>.</w:t>
      </w:r>
    </w:p>
    <w:p w:rsidR="006623E8" w:rsidRPr="00452C82" w:rsidRDefault="006623E8" w:rsidP="0047739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74643830" wp14:editId="43CC836C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C00A0B" w:rsidRDefault="002B04D4" w:rsidP="00A03AF4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С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У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К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</w:t>
      </w:r>
      <w:r w:rsidR="00A03AF4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A03AF4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726C6F" w:rsidRPr="00726C6F" w:rsidRDefault="001E1F45" w:rsidP="00726C6F">
      <w:pPr>
        <w:spacing w:before="24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A03AF4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C755D1">
        <w:rPr>
          <w:sz w:val="28"/>
          <w:szCs w:val="28"/>
          <w:lang w:val="ru-RU"/>
        </w:rPr>
        <w:t>38.02.07</w:t>
      </w:r>
      <w:r w:rsidR="00267DE0">
        <w:rPr>
          <w:sz w:val="28"/>
          <w:szCs w:val="28"/>
          <w:lang w:val="ru-RU"/>
        </w:rPr>
        <w:t xml:space="preserve"> </w:t>
      </w:r>
      <w:r w:rsidR="00C755D1" w:rsidRPr="00C755D1">
        <w:rPr>
          <w:bCs/>
          <w:color w:val="000000"/>
          <w:sz w:val="28"/>
          <w:szCs w:val="28"/>
          <w:shd w:val="clear" w:color="auto" w:fill="FFFFFF"/>
          <w:lang w:val="ru-RU" w:eastAsia="ru-RU"/>
        </w:rPr>
        <w:t>Банковское дел</w:t>
      </w:r>
      <w:r w:rsidR="00C755D1" w:rsidRPr="00C755D1">
        <w:rPr>
          <w:sz w:val="28"/>
          <w:szCs w:val="28"/>
          <w:lang w:val="ru-RU"/>
        </w:rPr>
        <w:t>о</w:t>
      </w:r>
      <w:r w:rsidR="00726C6F">
        <w:rPr>
          <w:sz w:val="28"/>
          <w:szCs w:val="28"/>
          <w:lang w:val="ru-RU"/>
        </w:rPr>
        <w:t xml:space="preserve"> </w:t>
      </w:r>
      <w:r w:rsidR="00726C6F" w:rsidRPr="00726C6F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:rsidR="00AB161A" w:rsidRDefault="00AB161A" w:rsidP="00726C6F">
      <w:pPr>
        <w:spacing w:line="360" w:lineRule="auto"/>
        <w:rPr>
          <w:sz w:val="28"/>
          <w:szCs w:val="28"/>
          <w:lang w:val="ru-RU"/>
        </w:rPr>
      </w:pPr>
    </w:p>
    <w:p w:rsidR="00AB161A" w:rsidRDefault="00AB161A" w:rsidP="00A03AF4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:rsidR="00A20BA9" w:rsidRDefault="00A20BA9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A03AF4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A03A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A03AF4" w:rsidRDefault="00A03AF4" w:rsidP="00A03AF4">
      <w:pPr>
        <w:jc w:val="both"/>
        <w:rPr>
          <w:sz w:val="28"/>
          <w:szCs w:val="28"/>
          <w:lang w:val="ru-RU"/>
        </w:rPr>
        <w:sectPr w:rsidR="00A03AF4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A03AF4" w:rsidRDefault="00A03AF4" w:rsidP="00A03AF4">
      <w:pPr>
        <w:jc w:val="both"/>
        <w:rPr>
          <w:sz w:val="28"/>
          <w:szCs w:val="28"/>
          <w:lang w:val="ru-RU"/>
        </w:rPr>
        <w:sectPr w:rsidR="00A03AF4" w:rsidSect="00A03AF4">
          <w:type w:val="continuous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>1.2.2. Планируемые результаты освоения общеобразовательной дисциплины в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3A4099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AD63B8">
              <w:rPr>
                <w:b/>
                <w:sz w:val="28"/>
                <w:szCs w:val="28"/>
                <w:lang w:val="ru-RU"/>
              </w:rPr>
              <w:t>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="00AD63B8" w:rsidRPr="00AD63B8">
              <w:rPr>
                <w:b/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9F72C0" w:rsidP="009F72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3A4099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3A4099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22060B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22060B">
              <w:rPr>
                <w:sz w:val="28"/>
                <w:szCs w:val="28"/>
                <w:lang w:val="ru-RU"/>
              </w:rPr>
              <w:t xml:space="preserve">. Построение логических последовательностей. 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3A4099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3A4099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  <w:r w:rsidR="0022060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22060B">
              <w:rPr>
                <w:sz w:val="28"/>
                <w:szCs w:val="28"/>
                <w:lang w:val="ru-RU"/>
              </w:rPr>
              <w:t>. Защита информации клиентов. Тайна вкладов.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6623E8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E821DC">
              <w:rPr>
                <w:sz w:val="28"/>
                <w:szCs w:val="28"/>
                <w:lang w:val="ru-RU"/>
              </w:rPr>
              <w:t>. 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E821DC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E821DC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3A4099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процессах»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3A4099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E821DC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E821DC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E821DC" w:rsidRDefault="003E58A5">
      <w:pPr>
        <w:rPr>
          <w:lang w:val="ru-RU"/>
        </w:rPr>
      </w:pPr>
      <w:r w:rsidRPr="00E821DC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E821DC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E821DC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3A4099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3A4099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388E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388E">
              <w:rPr>
                <w:sz w:val="28"/>
                <w:szCs w:val="28"/>
                <w:lang w:val="ru-RU"/>
              </w:rPr>
              <w:t xml:space="preserve">. Создание </w:t>
            </w:r>
            <w:proofErr w:type="gramStart"/>
            <w:r w:rsidR="0073388E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73388E">
              <w:rPr>
                <w:sz w:val="28"/>
                <w:szCs w:val="28"/>
                <w:lang w:val="ru-RU"/>
              </w:rPr>
              <w:t xml:space="preserve"> слайд-программ.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73388E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73388E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73388E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3A4099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3A409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D45CD9">
              <w:rPr>
                <w:sz w:val="28"/>
                <w:szCs w:val="28"/>
                <w:lang w:val="ru-RU"/>
              </w:rPr>
              <w:t>. Моделирование процентных ставок.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3A409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6623E8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  <w:r w:rsidR="00D45CD9">
              <w:rPr>
                <w:sz w:val="28"/>
                <w:szCs w:val="28"/>
                <w:lang w:val="ru-RU"/>
              </w:rPr>
              <w:t>. Траектория клиента.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D45CD9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3A4099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3A4099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3A4099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668B8">
              <w:rPr>
                <w:sz w:val="28"/>
                <w:szCs w:val="28"/>
                <w:lang w:val="ru-RU"/>
              </w:rPr>
              <w:t xml:space="preserve"> «Динамические таблицы отчетности».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3A4099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A03AF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110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3A4099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3A4099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3A4099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3A4099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3A4099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3A4099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3A4099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3A4099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3A4099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3A4099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3A4099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D9" w:rsidRDefault="00D45CD9" w:rsidP="0008408D">
      <w:r>
        <w:separator/>
      </w:r>
    </w:p>
  </w:endnote>
  <w:endnote w:type="continuationSeparator" w:id="0">
    <w:p w:rsidR="00D45CD9" w:rsidRDefault="00D45CD9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D45CD9" w:rsidRDefault="00D45C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099" w:rsidRPr="003A4099">
          <w:rPr>
            <w:noProof/>
            <w:lang w:val="ru-RU"/>
          </w:rPr>
          <w:t>2</w:t>
        </w:r>
        <w:r>
          <w:fldChar w:fldCharType="end"/>
        </w:r>
      </w:p>
    </w:sdtContent>
  </w:sdt>
  <w:p w:rsidR="00D45CD9" w:rsidRDefault="00D45C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D9" w:rsidRDefault="00D45CD9" w:rsidP="0008408D">
      <w:r>
        <w:separator/>
      </w:r>
    </w:p>
  </w:footnote>
  <w:footnote w:type="continuationSeparator" w:id="0">
    <w:p w:rsidR="00D45CD9" w:rsidRDefault="00D45CD9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2D52"/>
    <w:rsid w:val="0008408D"/>
    <w:rsid w:val="00091B7C"/>
    <w:rsid w:val="00093AAB"/>
    <w:rsid w:val="000A1E92"/>
    <w:rsid w:val="000A57B0"/>
    <w:rsid w:val="000D574A"/>
    <w:rsid w:val="00122ED5"/>
    <w:rsid w:val="00135E08"/>
    <w:rsid w:val="00151D0D"/>
    <w:rsid w:val="001668B8"/>
    <w:rsid w:val="0017071E"/>
    <w:rsid w:val="00183EEE"/>
    <w:rsid w:val="001A796E"/>
    <w:rsid w:val="001D4FF4"/>
    <w:rsid w:val="001E0CD0"/>
    <w:rsid w:val="001E1F45"/>
    <w:rsid w:val="00220444"/>
    <w:rsid w:val="0022060B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30617A"/>
    <w:rsid w:val="00311ECC"/>
    <w:rsid w:val="003172CE"/>
    <w:rsid w:val="00344246"/>
    <w:rsid w:val="0037177E"/>
    <w:rsid w:val="0037272E"/>
    <w:rsid w:val="0039101F"/>
    <w:rsid w:val="003A4099"/>
    <w:rsid w:val="003B4B43"/>
    <w:rsid w:val="003D6F97"/>
    <w:rsid w:val="003E58A5"/>
    <w:rsid w:val="003F1CBC"/>
    <w:rsid w:val="0040314C"/>
    <w:rsid w:val="004325D5"/>
    <w:rsid w:val="004465CB"/>
    <w:rsid w:val="00450D21"/>
    <w:rsid w:val="00477398"/>
    <w:rsid w:val="004A3F32"/>
    <w:rsid w:val="004D724A"/>
    <w:rsid w:val="004E41DB"/>
    <w:rsid w:val="004E5253"/>
    <w:rsid w:val="004F77B4"/>
    <w:rsid w:val="005076C5"/>
    <w:rsid w:val="00524AB8"/>
    <w:rsid w:val="005B5486"/>
    <w:rsid w:val="005D14D6"/>
    <w:rsid w:val="005E166C"/>
    <w:rsid w:val="005E7550"/>
    <w:rsid w:val="005F552B"/>
    <w:rsid w:val="0060742F"/>
    <w:rsid w:val="00622608"/>
    <w:rsid w:val="00637C7C"/>
    <w:rsid w:val="006623E8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26C6F"/>
    <w:rsid w:val="007315E4"/>
    <w:rsid w:val="0073388E"/>
    <w:rsid w:val="007438BB"/>
    <w:rsid w:val="00746AE1"/>
    <w:rsid w:val="00760116"/>
    <w:rsid w:val="00762E2F"/>
    <w:rsid w:val="00766AC6"/>
    <w:rsid w:val="007B75EB"/>
    <w:rsid w:val="007E3821"/>
    <w:rsid w:val="00831746"/>
    <w:rsid w:val="00853DE9"/>
    <w:rsid w:val="0085576B"/>
    <w:rsid w:val="008C4A9B"/>
    <w:rsid w:val="009004BB"/>
    <w:rsid w:val="00901BF9"/>
    <w:rsid w:val="00942C3C"/>
    <w:rsid w:val="00987523"/>
    <w:rsid w:val="00995A8D"/>
    <w:rsid w:val="009A3510"/>
    <w:rsid w:val="009B42C8"/>
    <w:rsid w:val="009F72C0"/>
    <w:rsid w:val="00A03AF4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7F05"/>
    <w:rsid w:val="00BE67C4"/>
    <w:rsid w:val="00C00A0B"/>
    <w:rsid w:val="00C17D84"/>
    <w:rsid w:val="00C24985"/>
    <w:rsid w:val="00C27E1C"/>
    <w:rsid w:val="00C671D4"/>
    <w:rsid w:val="00C704A8"/>
    <w:rsid w:val="00C71A8C"/>
    <w:rsid w:val="00C73CA2"/>
    <w:rsid w:val="00C755D1"/>
    <w:rsid w:val="00CA4C61"/>
    <w:rsid w:val="00D044AA"/>
    <w:rsid w:val="00D21A8F"/>
    <w:rsid w:val="00D45CD9"/>
    <w:rsid w:val="00DB13F1"/>
    <w:rsid w:val="00DE0F34"/>
    <w:rsid w:val="00E10B57"/>
    <w:rsid w:val="00E23911"/>
    <w:rsid w:val="00E34375"/>
    <w:rsid w:val="00E50ADA"/>
    <w:rsid w:val="00E821DC"/>
    <w:rsid w:val="00E84AF3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2DC4E-EC0D-423B-B066-81082EB6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3377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16</cp:revision>
  <dcterms:created xsi:type="dcterms:W3CDTF">2023-06-05T08:08:00Z</dcterms:created>
  <dcterms:modified xsi:type="dcterms:W3CDTF">2025-11-19T10:07:00Z</dcterms:modified>
</cp:coreProperties>
</file>